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1060" w:type="dxa"/>
        <w:tblInd w:w="-37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060"/>
        <w:gridCol w:w="8000"/>
      </w:tblGrid>
      <w:tr>
        <w:trPr>
          <w:cantSplit/>
          <w:trHeight w:val="14850" w:hRule="atLeast"/>
        </w:trPr>
        <w:tc>
          <w:tcPr>
            <w:tcW w:w="3060" w:type="dxa"/>
            <w:tcBorders/>
            <w:shd w:val="pct10" w:color="auto" w:fill="auto"/>
          </w:tcPr>
          <w:p>
            <w:pPr>
              <w:pStyle w:val="style4100"/>
              <w:tabs>
                <w:tab w:val="left" w:leader="none" w:pos="2100"/>
              </w:tabs>
              <w:spacing w:lineRule="auto" w:line="360"/>
              <w:ind w:left="0" w:firstLine="0"/>
              <w:rPr>
                <w:smallCaps/>
              </w:rPr>
            </w:pPr>
            <w:r>
              <w:rPr>
                <w:smallCaps/>
              </w:rPr>
              <w:tab/>
            </w:r>
          </w:p>
          <w:p>
            <w:pPr>
              <w:pStyle w:val="style4100"/>
              <w:spacing w:lineRule="auto" w:line="360"/>
              <w:ind w:left="0" w:firstLine="0"/>
              <w:rPr>
                <w:smallCaps/>
                <w:sz w:val="32"/>
                <w:szCs w:val="32"/>
              </w:rPr>
            </w:pPr>
          </w:p>
          <w:p>
            <w:pPr>
              <w:pStyle w:val="style4100"/>
              <w:spacing w:lineRule="auto" w:line="360"/>
              <w:ind w:left="0" w:firstLine="0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>REJINIE</w:t>
            </w:r>
            <w:r>
              <w:rPr>
                <w:smallCaps/>
                <w:sz w:val="32"/>
                <w:szCs w:val="32"/>
              </w:rPr>
              <w:t>MON,T.</w:t>
            </w:r>
            <w:r>
              <w:rPr>
                <w:smallCaps/>
                <w:sz w:val="32"/>
                <w:szCs w:val="32"/>
              </w:rPr>
              <w:t>S</w:t>
            </w:r>
          </w:p>
          <w:p>
            <w:pPr>
              <w:pStyle w:val="style0"/>
              <w:spacing w:lineRule="auto" w:line="360"/>
              <w:rPr/>
            </w:pPr>
            <w:r>
              <w:rPr/>
              <w:fldChar w:fldCharType="begin"/>
            </w:r>
            <w:r>
              <w:instrText xml:space="preserve"> HYPERLINK "mailto:rejinie@gmail.com-" </w:instrText>
            </w:r>
            <w:r>
              <w:rPr/>
              <w:fldChar w:fldCharType="separate"/>
            </w:r>
            <w:r>
              <w:rPr>
                <w:rStyle w:val="style85"/>
                <w:b/>
              </w:rPr>
              <w:t>rejinie@gmail.com</w:t>
            </w:r>
            <w:r>
              <w:rPr>
                <w:rStyle w:val="style85"/>
              </w:rPr>
              <w:t>-</w:t>
            </w:r>
            <w:r>
              <w:rPr/>
              <w:fldChar w:fldCharType="end"/>
            </w:r>
          </w:p>
          <w:p>
            <w:pPr>
              <w:pStyle w:val="style0"/>
              <w:spacing w:lineRule="auto" w:line="360"/>
              <w:rPr>
                <w:b/>
              </w:rPr>
            </w:pPr>
            <w:r>
              <w:t>09562331091</w:t>
            </w:r>
          </w:p>
          <w:p>
            <w:pPr>
              <w:pStyle w:val="style0"/>
              <w:spacing w:lineRule="auto" w:line="360"/>
              <w:rPr>
                <w:b/>
              </w:rPr>
            </w:pPr>
            <w:r>
              <w:rPr>
                <w:noProof/>
              </w:rPr>
              <w:drawing>
                <wp:inline distT="0" distB="0" distR="0" distL="0">
                  <wp:extent cx="1343025" cy="1390650"/>
                  <wp:effectExtent l="19050" t="0" r="9525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43025" cy="13906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8"/>
              <w:spacing w:lineRule="auto" w:line="360"/>
              <w:rPr>
                <w:b w:val="false"/>
              </w:rPr>
            </w:pPr>
            <w:r>
              <w:t>Personal Details</w:t>
            </w:r>
            <w:r>
              <w:t>:</w:t>
            </w:r>
          </w:p>
          <w:p>
            <w:pPr>
              <w:pStyle w:val="style0"/>
              <w:tabs>
                <w:tab w:val="left" w:leader="none" w:pos="1335"/>
                <w:tab w:val="left" w:leader="none" w:pos="1425"/>
              </w:tabs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Father’s Name: </w:t>
            </w:r>
            <w:r>
              <w:rPr>
                <w:rFonts w:ascii="Verdana" w:hAnsi="Verdana"/>
                <w:sz w:val="18"/>
              </w:rPr>
              <w:t>Thankappan</w:t>
            </w:r>
          </w:p>
          <w:p>
            <w:pPr>
              <w:pStyle w:val="style0"/>
              <w:tabs>
                <w:tab w:val="left" w:leader="none" w:pos="1335"/>
                <w:tab w:val="left" w:leader="none" w:pos="1425"/>
              </w:tabs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 of Birth  : 31.05.1983</w:t>
            </w:r>
          </w:p>
          <w:p>
            <w:pPr>
              <w:pStyle w:val="style0"/>
              <w:tabs>
                <w:tab w:val="left" w:leader="none" w:pos="1335"/>
              </w:tabs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Gender          : Male</w:t>
            </w:r>
          </w:p>
          <w:p>
            <w:pPr>
              <w:pStyle w:val="style0"/>
              <w:tabs>
                <w:tab w:val="left" w:leader="none" w:pos="1245"/>
              </w:tabs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Nationality     : Indian</w:t>
            </w:r>
          </w:p>
          <w:p>
            <w:pPr>
              <w:pStyle w:val="style6"/>
              <w:spacing w:lineRule="auto" w:line="360"/>
              <w:rPr>
                <w:rFonts w:ascii="Verdana" w:hAnsi="Verdana"/>
                <w:i w:val="false"/>
                <w:sz w:val="18"/>
              </w:rPr>
            </w:pPr>
            <w:r>
              <w:rPr>
                <w:rFonts w:ascii="Verdana" w:hAnsi="Verdana"/>
                <w:i w:val="false"/>
                <w:sz w:val="18"/>
              </w:rPr>
              <w:t>Marital Status: Married</w:t>
            </w:r>
          </w:p>
          <w:p>
            <w:pPr>
              <w:pStyle w:val="style8"/>
              <w:spacing w:lineRule="auto" w:line="360"/>
              <w:rPr>
                <w:rFonts w:ascii="Verdana" w:hAnsi="Verdana"/>
                <w:i w:val="false"/>
                <w:sz w:val="18"/>
                <w:u w:val="none"/>
              </w:rPr>
            </w:pPr>
          </w:p>
          <w:p>
            <w:pPr>
              <w:pStyle w:val="style8"/>
              <w:spacing w:lineRule="auto" w:line="360"/>
              <w:rPr>
                <w:rFonts w:ascii="Verdana" w:hAnsi="Verdana"/>
                <w:i w:val="false"/>
                <w:sz w:val="18"/>
                <w:u w:val="none"/>
              </w:rPr>
            </w:pPr>
            <w:r>
              <w:rPr>
                <w:rFonts w:ascii="Verdana" w:hAnsi="Verdana"/>
                <w:i w:val="false"/>
                <w:sz w:val="18"/>
                <w:u w:val="none"/>
              </w:rPr>
              <w:t xml:space="preserve">Communication </w:t>
            </w:r>
            <w:r>
              <w:rPr>
                <w:rFonts w:ascii="Verdana" w:hAnsi="Verdana"/>
                <w:i w:val="false"/>
                <w:sz w:val="18"/>
                <w:u w:val="none"/>
              </w:rPr>
              <w:t>Address: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Assistant Professor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Dept Of Botany &amp; Biotechnology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AJ College of science &amp; </w:t>
            </w:r>
            <w:r>
              <w:rPr>
                <w:rFonts w:ascii="Verdana" w:hAnsi="Verdana"/>
                <w:sz w:val="18"/>
              </w:rPr>
              <w:t>Technology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Thonnakkal</w:t>
            </w:r>
            <w:r>
              <w:rPr>
                <w:rFonts w:ascii="Verdana" w:hAnsi="Verdana"/>
                <w:sz w:val="18"/>
              </w:rPr>
              <w:t xml:space="preserve">, 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Trivandrum-69</w:t>
            </w:r>
            <w:r>
              <w:rPr>
                <w:rFonts w:ascii="Verdana" w:hAnsi="Verdana"/>
                <w:sz w:val="18"/>
              </w:rPr>
              <w:t>5</w:t>
            </w:r>
            <w:r>
              <w:rPr>
                <w:rFonts w:ascii="Verdana" w:hAnsi="Verdana"/>
                <w:sz w:val="18"/>
              </w:rPr>
              <w:t>317, Kerala.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</w:p>
          <w:p>
            <w:pPr>
              <w:pStyle w:val="style0"/>
              <w:spacing w:lineRule="auto" w:line="36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Permanent Address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Latha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Nivas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Melakuzhinjanvila</w:t>
            </w:r>
            <w:r>
              <w:rPr>
                <w:rFonts w:ascii="Verdana" w:hAnsi="Verdana"/>
                <w:sz w:val="18"/>
              </w:rPr>
              <w:t>,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Karode</w:t>
            </w:r>
            <w:r>
              <w:rPr>
                <w:rFonts w:ascii="Verdana" w:hAnsi="Verdana"/>
                <w:sz w:val="18"/>
              </w:rPr>
              <w:t xml:space="preserve"> P.O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Trivandrum 695506</w:t>
            </w:r>
            <w:r>
              <w:rPr>
                <w:rFonts w:ascii="Verdana" w:hAnsi="Verdana"/>
                <w:sz w:val="18"/>
              </w:rPr>
              <w:t>,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India.</w:t>
            </w:r>
          </w:p>
          <w:p>
            <w:pPr>
              <w:pStyle w:val="style0"/>
              <w:spacing w:lineRule="auto" w:line="360"/>
              <w:rPr>
                <w:rFonts w:ascii="Verdana" w:hAnsi="Verdana"/>
                <w:sz w:val="18"/>
              </w:rPr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i/>
              </w:rPr>
            </w:pPr>
          </w:p>
        </w:tc>
        <w:tc>
          <w:tcPr>
            <w:tcW w:w="8000" w:type="dxa"/>
            <w:tcBorders/>
          </w:tcPr>
          <w:p>
            <w:pPr>
              <w:pStyle w:val="style94"/>
              <w:spacing w:before="0" w:after="0"/>
              <w:jc w:val="center"/>
              <w:rPr/>
            </w:pPr>
            <w:r>
              <w:rPr>
                <w:rFonts w:ascii="Lucida Calligraphy" w:hAnsi="Lucida Calligraphy"/>
                <w:b/>
                <w:bCs/>
                <w:sz w:val="32"/>
                <w:szCs w:val="32"/>
              </w:rPr>
              <w:t>RESUME</w:t>
            </w:r>
          </w:p>
          <w:p>
            <w:pPr>
              <w:pStyle w:val="style4099"/>
              <w:shd w:val="pct10" w:color="auto" w:fill="auto"/>
              <w:ind w:right="-1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Career Objective                              </w:t>
            </w:r>
          </w:p>
          <w:p>
            <w:pPr>
              <w:pStyle w:val="style0"/>
              <w:jc w:val="both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To take up a challenging work in biological</w:t>
            </w:r>
            <w:r>
              <w:rPr>
                <w:rFonts w:eastAsia="Malgun Gothic"/>
                <w:sz w:val="24"/>
                <w:szCs w:val="24"/>
                <w:lang w:eastAsia="ko-KR"/>
              </w:rPr>
              <w:t xml:space="preserve"> science </w:t>
            </w:r>
            <w:r>
              <w:rPr>
                <w:sz w:val="24"/>
                <w:szCs w:val="24"/>
              </w:rPr>
              <w:t>and contribute significantly with my technical knowledge and analytical skills towards human welfare and personal excellence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</w:t>
            </w:r>
          </w:p>
          <w:p>
            <w:pPr>
              <w:pStyle w:val="style0"/>
              <w:jc w:val="both"/>
              <w:rPr/>
            </w:pPr>
          </w:p>
          <w:p>
            <w:pPr>
              <w:pStyle w:val="style4099"/>
              <w:shd w:val="pct10" w:color="auto" w:fill="auto"/>
              <w:ind w:right="-1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Present Position</w:t>
            </w:r>
          </w:p>
          <w:p>
            <w:pPr>
              <w:pStyle w:val="style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>
            <w:pPr>
              <w:pStyle w:val="style0"/>
              <w:spacing w:lineRule="auto" w:line="27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</w:t>
            </w:r>
            <w:r>
              <w:rPr>
                <w:rFonts w:ascii="Verdana" w:hAnsi="Verdana"/>
              </w:rPr>
              <w:t>Assistant Professor, Department of Botany and Biotechnology in AJ college of science and Technology,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Trivandrum, Kerala.</w:t>
            </w:r>
            <w:r>
              <w:rPr>
                <w:rFonts w:ascii="Verdana" w:hAnsi="Verdana"/>
              </w:rPr>
              <w:t xml:space="preserve"> </w:t>
            </w:r>
          </w:p>
          <w:p>
            <w:pPr>
              <w:pStyle w:val="style0"/>
              <w:spacing w:lineRule="auto" w:line="276"/>
              <w:rPr>
                <w:rFonts w:ascii="Verdana" w:hAnsi="Verdana"/>
              </w:rPr>
            </w:pPr>
          </w:p>
          <w:p>
            <w:pPr>
              <w:pStyle w:val="style4099"/>
              <w:shd w:val="pct10" w:color="auto" w:fill="auto"/>
              <w:ind w:right="-1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Professional</w:t>
            </w:r>
            <w:r>
              <w:rPr>
                <w:rFonts w:ascii="Verdana" w:hAnsi="Verdana"/>
                <w:sz w:val="20"/>
              </w:rPr>
              <w:t xml:space="preserve"> Experience </w:t>
            </w:r>
          </w:p>
          <w:p>
            <w:pPr>
              <w:pStyle w:val="style0"/>
              <w:spacing w:lineRule="auto" w:line="276"/>
              <w:rPr>
                <w:bCs/>
                <w:sz w:val="24"/>
              </w:rPr>
            </w:pPr>
          </w:p>
          <w:p>
            <w:pPr>
              <w:pStyle w:val="style179"/>
              <w:numPr>
                <w:ilvl w:val="0"/>
                <w:numId w:val="9"/>
              </w:numPr>
              <w:spacing w:lineRule="auto" w:line="276"/>
              <w:rPr>
                <w:bCs/>
                <w:sz w:val="24"/>
              </w:rPr>
            </w:pPr>
            <w:r>
              <w:rPr>
                <w:rFonts w:cs="Calibri"/>
                <w:sz w:val="24"/>
                <w:szCs w:val="24"/>
              </w:rPr>
              <w:t>Worked</w:t>
            </w:r>
            <w:r>
              <w:rPr>
                <w:rFonts w:cs="Calibri"/>
                <w:sz w:val="24"/>
                <w:szCs w:val="24"/>
              </w:rPr>
              <w:t xml:space="preserve"> as </w:t>
            </w:r>
            <w:r>
              <w:rPr>
                <w:rFonts w:cs="Calibri"/>
                <w:sz w:val="24"/>
                <w:szCs w:val="24"/>
              </w:rPr>
              <w:t>Training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Co-</w:t>
            </w:r>
            <w:r>
              <w:rPr>
                <w:rFonts w:cs="Calibri"/>
                <w:sz w:val="24"/>
                <w:szCs w:val="24"/>
              </w:rPr>
              <w:t>ordinator</w:t>
            </w:r>
            <w:r>
              <w:rPr>
                <w:rFonts w:cs="Calibri"/>
                <w:sz w:val="24"/>
                <w:szCs w:val="24"/>
              </w:rPr>
              <w:t xml:space="preserve"> in</w:t>
            </w:r>
            <w:r>
              <w:rPr>
                <w:rFonts w:cs="Calibri"/>
                <w:sz w:val="24"/>
                <w:szCs w:val="24"/>
              </w:rPr>
              <w:t xml:space="preserve"> Indian Medical Association goes </w:t>
            </w:r>
            <w:r>
              <w:rPr>
                <w:rFonts w:cs="Calibri"/>
                <w:sz w:val="24"/>
                <w:szCs w:val="24"/>
              </w:rPr>
              <w:t>Ecofreindly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(IMAGE-</w:t>
            </w:r>
            <w:r>
              <w:rPr>
                <w:rFonts w:cs="Calibri"/>
                <w:sz w:val="24"/>
                <w:szCs w:val="24"/>
              </w:rPr>
              <w:t>Biomedical Waste disposal</w:t>
            </w:r>
            <w:r>
              <w:rPr>
                <w:rFonts w:cs="Calibri"/>
                <w:b/>
                <w:sz w:val="24"/>
                <w:szCs w:val="24"/>
              </w:rPr>
              <w:t xml:space="preserve">) </w:t>
            </w:r>
            <w:r>
              <w:rPr>
                <w:rFonts w:cs="Calibri"/>
                <w:sz w:val="24"/>
                <w:szCs w:val="24"/>
              </w:rPr>
              <w:t xml:space="preserve">Project of IMA </w:t>
            </w:r>
            <w:r>
              <w:rPr>
                <w:rFonts w:cs="Calibri"/>
                <w:sz w:val="24"/>
                <w:szCs w:val="24"/>
              </w:rPr>
              <w:t>Kerla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Tri</w:t>
            </w:r>
            <w:r>
              <w:rPr>
                <w:rFonts w:cs="Calibri"/>
                <w:sz w:val="24"/>
                <w:szCs w:val="24"/>
              </w:rPr>
              <w:t>vandrum, India from January 2013 to October 014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>
            <w:pPr>
              <w:pStyle w:val="style179"/>
              <w:spacing w:lineRule="auto" w:line="276"/>
              <w:rPr>
                <w:bCs/>
                <w:sz w:val="24"/>
              </w:rPr>
            </w:pPr>
          </w:p>
          <w:p>
            <w:pPr>
              <w:pStyle w:val="style179"/>
              <w:numPr>
                <w:ilvl w:val="0"/>
                <w:numId w:val="9"/>
              </w:numPr>
              <w:spacing w:lineRule="auto" w:line="276"/>
              <w:rPr>
                <w:sz w:val="24"/>
              </w:rPr>
            </w:pPr>
            <w:r>
              <w:rPr>
                <w:bCs/>
                <w:sz w:val="24"/>
              </w:rPr>
              <w:t>Worked as a Biology</w:t>
            </w:r>
            <w:r>
              <w:rPr>
                <w:bCs/>
                <w:sz w:val="24"/>
              </w:rPr>
              <w:t xml:space="preserve"> &amp; Marine Science </w:t>
            </w:r>
            <w:r>
              <w:rPr>
                <w:bCs/>
                <w:sz w:val="24"/>
              </w:rPr>
              <w:t>Teacher in Ministry</w:t>
            </w:r>
            <w:r>
              <w:rPr>
                <w:bCs/>
                <w:sz w:val="24"/>
              </w:rPr>
              <w:t xml:space="preserve"> of Education </w:t>
            </w:r>
            <w:r>
              <w:rPr>
                <w:bCs/>
                <w:sz w:val="24"/>
              </w:rPr>
              <w:t xml:space="preserve">Maldives </w:t>
            </w:r>
            <w:r>
              <w:rPr>
                <w:bCs/>
                <w:sz w:val="24"/>
              </w:rPr>
              <w:t xml:space="preserve"> from</w:t>
            </w:r>
            <w:r>
              <w:rPr>
                <w:bCs/>
                <w:sz w:val="24"/>
              </w:rPr>
              <w:t xml:space="preserve"> December 2007 to November</w:t>
            </w:r>
            <w:r>
              <w:rPr>
                <w:bCs/>
                <w:sz w:val="24"/>
              </w:rPr>
              <w:t xml:space="preserve"> 2010</w:t>
            </w:r>
            <w:r>
              <w:rPr>
                <w:sz w:val="24"/>
              </w:rPr>
              <w:t>.</w:t>
            </w:r>
          </w:p>
          <w:p>
            <w:pPr>
              <w:pStyle w:val="style0"/>
              <w:spacing w:lineRule="auto" w:line="276"/>
              <w:rPr>
                <w:sz w:val="24"/>
              </w:rPr>
            </w:pPr>
          </w:p>
          <w:p>
            <w:pPr>
              <w:pStyle w:val="style179"/>
              <w:numPr>
                <w:ilvl w:val="0"/>
                <w:numId w:val="9"/>
              </w:numPr>
              <w:spacing w:lineRule="auto" w:line="276"/>
              <w:rPr>
                <w:sz w:val="24"/>
              </w:rPr>
            </w:pPr>
            <w:r>
              <w:rPr>
                <w:bCs/>
                <w:sz w:val="24"/>
              </w:rPr>
              <w:t xml:space="preserve">Worked as a Faculty </w:t>
            </w:r>
            <w:r>
              <w:rPr>
                <w:bCs/>
                <w:sz w:val="24"/>
              </w:rPr>
              <w:t xml:space="preserve">in </w:t>
            </w:r>
            <w:r>
              <w:rPr>
                <w:bCs/>
                <w:sz w:val="24"/>
              </w:rPr>
              <w:t xml:space="preserve">BIOTECH Centre for </w:t>
            </w:r>
            <w:r>
              <w:rPr>
                <w:bCs/>
                <w:sz w:val="24"/>
              </w:rPr>
              <w:t>develoment</w:t>
            </w:r>
            <w:r>
              <w:rPr>
                <w:bCs/>
                <w:sz w:val="24"/>
              </w:rPr>
              <w:t xml:space="preserve"> of Biogas technology and other non conventional Energy sources, Trivandrum India, from December 2006 to October 2007.</w:t>
            </w:r>
          </w:p>
          <w:p>
            <w:pPr>
              <w:pStyle w:val="style179"/>
              <w:rPr>
                <w:sz w:val="24"/>
              </w:rPr>
            </w:pPr>
          </w:p>
          <w:p>
            <w:pPr>
              <w:pStyle w:val="style4099"/>
              <w:shd w:val="pct10" w:color="auto" w:fill="auto"/>
              <w:ind w:right="-1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Academic Profile</w:t>
            </w:r>
          </w:p>
          <w:p>
            <w:pPr>
              <w:pStyle w:val="style0"/>
              <w:spacing w:lineRule="auto" w:line="276"/>
              <w:rPr>
                <w:sz w:val="24"/>
              </w:rPr>
            </w:pPr>
          </w:p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 xml:space="preserve">PhD Biotechnology   </w:t>
            </w:r>
            <w:r>
              <w:rPr>
                <w:sz w:val="24"/>
              </w:rPr>
              <w:t xml:space="preserve">: MS </w:t>
            </w:r>
            <w:r>
              <w:rPr>
                <w:sz w:val="24"/>
              </w:rPr>
              <w:t>Universty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Tirunelveli</w:t>
            </w:r>
            <w:r>
              <w:rPr>
                <w:sz w:val="24"/>
              </w:rPr>
              <w:t>, Tamil Nadu.</w:t>
            </w:r>
          </w:p>
          <w:p>
            <w:pPr>
              <w:pStyle w:val="style0"/>
              <w:spacing w:lineRule="auto" w:line="276"/>
              <w:rPr>
                <w:sz w:val="24"/>
              </w:rPr>
            </w:pPr>
          </w:p>
          <w:p>
            <w:pPr>
              <w:pStyle w:val="style0"/>
              <w:rPr>
                <w:b/>
                <w:sz w:val="24"/>
              </w:rPr>
            </w:pPr>
            <w:r>
              <w:rPr>
                <w:sz w:val="24"/>
              </w:rPr>
              <w:t>MPhil</w:t>
            </w:r>
            <w:r>
              <w:rPr>
                <w:sz w:val="24"/>
              </w:rPr>
              <w:t xml:space="preserve"> Biotechnology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Bharathidasan</w:t>
            </w:r>
            <w:r>
              <w:rPr>
                <w:sz w:val="24"/>
              </w:rPr>
              <w:t xml:space="preserve"> University- </w:t>
            </w:r>
            <w:r>
              <w:rPr>
                <w:sz w:val="24"/>
              </w:rPr>
              <w:t>Trichy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(78.8%)</w:t>
            </w:r>
            <w:r>
              <w:rPr>
                <w:b/>
                <w:sz w:val="24"/>
              </w:rPr>
              <w:t>.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MSc</w:t>
            </w:r>
            <w:r>
              <w:rPr>
                <w:sz w:val="24"/>
              </w:rPr>
              <w:t xml:space="preserve"> Biotechnology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: SNMV, </w:t>
            </w:r>
            <w:r>
              <w:rPr>
                <w:sz w:val="24"/>
              </w:rPr>
              <w:t>Bharathiyar</w:t>
            </w:r>
            <w:r>
              <w:rPr>
                <w:sz w:val="24"/>
              </w:rPr>
              <w:t xml:space="preserve"> University-Coimbatore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(64%)</w:t>
            </w:r>
            <w:r>
              <w:rPr>
                <w:b/>
                <w:sz w:val="24"/>
              </w:rPr>
              <w:t>.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BSc</w:t>
            </w:r>
            <w:r>
              <w:rPr>
                <w:sz w:val="24"/>
              </w:rPr>
              <w:t xml:space="preserve"> Biochemistry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: MC Col</w:t>
            </w:r>
            <w:r>
              <w:rPr>
                <w:sz w:val="24"/>
              </w:rPr>
              <w:t>lege, MS University-</w:t>
            </w:r>
            <w:r>
              <w:rPr>
                <w:sz w:val="24"/>
              </w:rPr>
              <w:t>Tirunelveli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(67%)</w:t>
            </w:r>
            <w:r>
              <w:rPr>
                <w:b/>
                <w:sz w:val="24"/>
              </w:rPr>
              <w:t>.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4099"/>
              <w:shd w:val="pct10" w:color="auto" w:fill="auto"/>
              <w:ind w:right="-1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Details of the Research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Title of </w:t>
            </w:r>
            <w:r>
              <w:rPr>
                <w:b/>
                <w:sz w:val="24"/>
              </w:rPr>
              <w:t>PhD thesis</w:t>
            </w:r>
            <w:r>
              <w:rPr>
                <w:sz w:val="24"/>
              </w:rPr>
              <w:t xml:space="preserve">      :     Population genetics of </w:t>
            </w:r>
            <w:r>
              <w:rPr>
                <w:sz w:val="24"/>
              </w:rPr>
              <w:t>Panulirus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homarus</w:t>
            </w:r>
            <w:r>
              <w:rPr>
                <w:sz w:val="24"/>
              </w:rPr>
              <w:t xml:space="preserve"> from     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Indian peninsula. 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 </w:t>
            </w:r>
            <w:r>
              <w:rPr>
                <w:b/>
                <w:bCs/>
                <w:sz w:val="24"/>
                <w:szCs w:val="24"/>
              </w:rPr>
              <w:t>M.phil</w:t>
            </w:r>
            <w:r>
              <w:rPr>
                <w:b/>
                <w:bCs/>
                <w:sz w:val="24"/>
                <w:szCs w:val="24"/>
              </w:rPr>
              <w:t xml:space="preserve"> Thesis</w:t>
            </w:r>
            <w:r>
              <w:rPr>
                <w:sz w:val="24"/>
                <w:szCs w:val="24"/>
              </w:rPr>
              <w:t xml:space="preserve">:     Genetic diversity studies of different hatchery          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populations of </w:t>
            </w:r>
            <w:r>
              <w:rPr>
                <w:i/>
                <w:sz w:val="24"/>
                <w:szCs w:val="24"/>
              </w:rPr>
              <w:t>Macrobrachium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rosenbergii</w:t>
            </w:r>
          </w:p>
          <w:p>
            <w:pPr>
              <w:pStyle w:val="style66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left="720"/>
              <w:rPr>
                <w:rFonts w:eastAsia="Malgun Gothic"/>
                <w:b/>
                <w:bCs/>
                <w:sz w:val="24"/>
                <w:szCs w:val="24"/>
                <w:lang w:eastAsia="ko-KR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179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  <w:p>
            <w:pPr>
              <w:pStyle w:val="style0"/>
              <w:spacing w:before="120" w:after="120"/>
              <w:rPr>
                <w:rFonts w:ascii="Verdana" w:hAnsi="Verdana"/>
              </w:rPr>
            </w:pPr>
          </w:p>
        </w:tc>
      </w:tr>
    </w:tbl>
    <w:p>
      <w:pPr>
        <w:pStyle w:val="style0"/>
        <w:spacing w:lineRule="auto" w:line="276"/>
        <w:rPr>
          <w:b/>
          <w:sz w:val="24"/>
        </w:rPr>
      </w:pPr>
      <w:r>
        <w:rPr>
          <w:b/>
          <w:sz w:val="24"/>
        </w:rPr>
        <w:t xml:space="preserve">Membership </w:t>
      </w:r>
      <w:r>
        <w:rPr>
          <w:b/>
          <w:sz w:val="24"/>
        </w:rPr>
        <w:t>i</w:t>
      </w:r>
      <w:r>
        <w:rPr>
          <w:b/>
          <w:sz w:val="24"/>
        </w:rPr>
        <w:t>n Professional Bodies</w:t>
      </w:r>
    </w:p>
    <w:p>
      <w:pPr>
        <w:pStyle w:val="style0"/>
        <w:spacing w:lineRule="auto" w:line="276"/>
        <w:rPr>
          <w:b/>
          <w:sz w:val="24"/>
        </w:rPr>
      </w:pPr>
    </w:p>
    <w:p>
      <w:pPr>
        <w:pStyle w:val="style0"/>
        <w:spacing w:lineRule="auto" w:line="276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Examination Board member in</w:t>
      </w:r>
      <w:r>
        <w:rPr>
          <w:b/>
          <w:sz w:val="24"/>
        </w:rPr>
        <w:t xml:space="preserve"> </w:t>
      </w:r>
      <w:r>
        <w:rPr>
          <w:sz w:val="24"/>
        </w:rPr>
        <w:t>University of Kerala</w:t>
      </w:r>
    </w:p>
    <w:p>
      <w:pPr>
        <w:pStyle w:val="style0"/>
        <w:spacing w:lineRule="auto" w:line="276"/>
        <w:rPr>
          <w:b/>
          <w:sz w:val="24"/>
        </w:rPr>
      </w:pPr>
    </w:p>
    <w:p>
      <w:pPr>
        <w:pStyle w:val="style0"/>
        <w:spacing w:lineRule="auto" w:line="276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Executive Member in Indian Scientists and Technists Association</w:t>
      </w:r>
      <w:r>
        <w:rPr>
          <w:sz w:val="24"/>
        </w:rPr>
        <w:t xml:space="preserve"> </w:t>
      </w:r>
    </w:p>
    <w:p>
      <w:pPr>
        <w:pStyle w:val="style0"/>
        <w:spacing w:lineRule="auto" w:line="276"/>
        <w:rPr>
          <w:sz w:val="24"/>
        </w:rPr>
      </w:pP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>3. Member</w:t>
      </w:r>
      <w:r>
        <w:rPr>
          <w:sz w:val="24"/>
        </w:rPr>
        <w:t xml:space="preserve"> in Cape Young Biologists Association</w:t>
      </w:r>
    </w:p>
    <w:p>
      <w:pPr>
        <w:pStyle w:val="style0"/>
        <w:spacing w:lineRule="auto" w:line="276"/>
        <w:rPr>
          <w:sz w:val="24"/>
        </w:rPr>
      </w:pPr>
    </w:p>
    <w:p>
      <w:pPr>
        <w:pStyle w:val="style0"/>
        <w:spacing w:lineRule="auto" w:line="276"/>
        <w:rPr>
          <w:sz w:val="24"/>
          <w:lang w:val="en-GB"/>
        </w:rPr>
      </w:pPr>
      <w:r>
        <w:rPr>
          <w:sz w:val="24"/>
          <w:lang w:val="en-GB"/>
        </w:rPr>
        <w:t xml:space="preserve">4. Managing Editor in South Indian Journal of Biological Sciences </w:t>
      </w:r>
    </w:p>
    <w:p>
      <w:pPr>
        <w:pStyle w:val="style0"/>
        <w:spacing w:lineRule="auto" w:line="276"/>
        <w:rPr>
          <w:sz w:val="24"/>
        </w:rPr>
      </w:pPr>
    </w:p>
    <w:p>
      <w:pPr>
        <w:pStyle w:val="style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 of Publications</w:t>
      </w:r>
    </w:p>
    <w:p>
      <w:pPr>
        <w:pStyle w:val="style4109"/>
        <w:rPr/>
      </w:pPr>
    </w:p>
    <w:p>
      <w:pPr>
        <w:pStyle w:val="style0"/>
        <w:spacing w:lineRule="auto" w:line="276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Arasu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Mariadhas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Valan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Naif</w:t>
      </w:r>
      <w:r>
        <w:rPr>
          <w:color w:val="222222"/>
          <w:sz w:val="24"/>
          <w:szCs w:val="24"/>
          <w:shd w:val="clear" w:color="auto" w:fill="ffffff"/>
        </w:rPr>
        <w:t xml:space="preserve"> Abdullah Al-Dhabi, </w:t>
      </w:r>
      <w:r>
        <w:rPr>
          <w:b/>
          <w:color w:val="222222"/>
          <w:sz w:val="24"/>
          <w:szCs w:val="24"/>
          <w:shd w:val="clear" w:color="auto" w:fill="ffffff"/>
        </w:rPr>
        <w:t>Thankappan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Sarasam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color w:val="222222"/>
          <w:sz w:val="24"/>
          <w:szCs w:val="24"/>
          <w:shd w:val="clear" w:color="auto" w:fill="ffffff"/>
        </w:rPr>
        <w:t xml:space="preserve">, Kyung Dong Lee, V. A. J. Huxley, </w:t>
      </w:r>
      <w:r>
        <w:rPr>
          <w:color w:val="222222"/>
          <w:sz w:val="24"/>
          <w:szCs w:val="24"/>
          <w:shd w:val="clear" w:color="auto" w:fill="ffffff"/>
        </w:rPr>
        <w:t>Da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Hye</w:t>
      </w:r>
      <w:r>
        <w:rPr>
          <w:color w:val="222222"/>
          <w:sz w:val="24"/>
          <w:szCs w:val="24"/>
          <w:shd w:val="clear" w:color="auto" w:fill="ffffff"/>
        </w:rPr>
        <w:t xml:space="preserve"> Kim, </w:t>
      </w:r>
      <w:r>
        <w:rPr>
          <w:color w:val="222222"/>
          <w:sz w:val="24"/>
          <w:szCs w:val="24"/>
          <w:shd w:val="clear" w:color="auto" w:fill="ffffff"/>
        </w:rPr>
        <w:t>Veeramuthu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Duraipandiyan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Ponmurugan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Karuppiah</w:t>
      </w:r>
      <w:r>
        <w:rPr>
          <w:color w:val="222222"/>
          <w:sz w:val="24"/>
          <w:szCs w:val="24"/>
          <w:shd w:val="clear" w:color="auto" w:fill="ffffff"/>
        </w:rPr>
        <w:t xml:space="preserve">, and </w:t>
      </w:r>
      <w:r>
        <w:rPr>
          <w:color w:val="222222"/>
          <w:sz w:val="24"/>
          <w:szCs w:val="24"/>
          <w:shd w:val="clear" w:color="auto" w:fill="ffffff"/>
        </w:rPr>
        <w:t>Ki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Choon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Choi</w:t>
      </w:r>
      <w:r>
        <w:rPr>
          <w:color w:val="222222"/>
          <w:sz w:val="24"/>
          <w:szCs w:val="24"/>
          <w:shd w:val="clear" w:color="auto" w:fill="ffffff"/>
        </w:rPr>
        <w:t xml:space="preserve">. "Identification and characterization of Lactobacillus </w:t>
      </w:r>
      <w:r>
        <w:rPr>
          <w:color w:val="222222"/>
          <w:sz w:val="24"/>
          <w:szCs w:val="24"/>
          <w:shd w:val="clear" w:color="auto" w:fill="ffffff"/>
        </w:rPr>
        <w:t>brevis</w:t>
      </w:r>
      <w:r>
        <w:rPr>
          <w:color w:val="222222"/>
          <w:sz w:val="24"/>
          <w:szCs w:val="24"/>
          <w:shd w:val="clear" w:color="auto" w:fill="ffffff"/>
        </w:rPr>
        <w:t xml:space="preserve"> P68 with antifungal, antioxidant and </w:t>
      </w:r>
      <w:r>
        <w:rPr>
          <w:color w:val="222222"/>
          <w:sz w:val="24"/>
          <w:szCs w:val="24"/>
          <w:shd w:val="clear" w:color="auto" w:fill="ffffff"/>
        </w:rPr>
        <w:t>probiotic</w:t>
      </w:r>
      <w:r>
        <w:rPr>
          <w:color w:val="222222"/>
          <w:sz w:val="24"/>
          <w:szCs w:val="24"/>
          <w:shd w:val="clear" w:color="auto" w:fill="ffffff"/>
        </w:rPr>
        <w:t xml:space="preserve"> functional properties." </w:t>
      </w:r>
      <w:r>
        <w:rPr>
          <w:i/>
          <w:iCs/>
          <w:color w:val="222222"/>
          <w:sz w:val="24"/>
          <w:szCs w:val="24"/>
          <w:shd w:val="clear" w:color="auto" w:fill="ffffff"/>
        </w:rPr>
        <w:t>Indian journal of microbiology</w:t>
      </w:r>
      <w:r>
        <w:rPr>
          <w:color w:val="222222"/>
          <w:sz w:val="24"/>
          <w:szCs w:val="24"/>
          <w:shd w:val="clear" w:color="auto" w:fill="ffffff"/>
        </w:rPr>
        <w:t> 55, no. 1 (2015): 19-28.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b/>
          <w:color w:val="222222"/>
          <w:sz w:val="24"/>
          <w:szCs w:val="24"/>
          <w:shd w:val="clear" w:color="auto" w:fill="ffffff"/>
        </w:rPr>
        <w:t xml:space="preserve">, </w:t>
      </w:r>
      <w:r>
        <w:rPr>
          <w:b/>
          <w:color w:val="222222"/>
          <w:sz w:val="24"/>
          <w:szCs w:val="24"/>
          <w:shd w:val="clear" w:color="auto" w:fill="ffffff"/>
        </w:rPr>
        <w:t>Thankappan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Sarasam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Raishy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Rejula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Hussain</w:t>
      </w:r>
      <w:r>
        <w:rPr>
          <w:color w:val="222222"/>
          <w:sz w:val="24"/>
          <w:szCs w:val="24"/>
          <w:shd w:val="clear" w:color="auto" w:fill="ffffff"/>
        </w:rPr>
        <w:t xml:space="preserve">, and </w:t>
      </w:r>
      <w:r>
        <w:rPr>
          <w:color w:val="222222"/>
          <w:sz w:val="24"/>
          <w:szCs w:val="24"/>
          <w:shd w:val="clear" w:color="auto" w:fill="ffffff"/>
        </w:rPr>
        <w:t>Bhamadevi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Rajamani</w:t>
      </w:r>
      <w:r>
        <w:rPr>
          <w:color w:val="222222"/>
          <w:sz w:val="24"/>
          <w:szCs w:val="24"/>
          <w:shd w:val="clear" w:color="auto" w:fill="ffffff"/>
        </w:rPr>
        <w:t xml:space="preserve">. "In-vitro functional properties of Lactobacillus </w:t>
      </w:r>
      <w:r>
        <w:rPr>
          <w:color w:val="222222"/>
          <w:sz w:val="24"/>
          <w:szCs w:val="24"/>
          <w:shd w:val="clear" w:color="auto" w:fill="ffffff"/>
        </w:rPr>
        <w:t>plantarum</w:t>
      </w:r>
      <w:r>
        <w:rPr>
          <w:color w:val="222222"/>
          <w:sz w:val="24"/>
          <w:szCs w:val="24"/>
          <w:shd w:val="clear" w:color="auto" w:fill="ffffff"/>
        </w:rPr>
        <w:t xml:space="preserve"> isolated from fermented </w:t>
      </w:r>
      <w:r>
        <w:rPr>
          <w:color w:val="222222"/>
          <w:sz w:val="24"/>
          <w:szCs w:val="24"/>
          <w:shd w:val="clear" w:color="auto" w:fill="ffffff"/>
        </w:rPr>
        <w:t>ragi</w:t>
      </w:r>
      <w:r>
        <w:rPr>
          <w:color w:val="222222"/>
          <w:sz w:val="24"/>
          <w:szCs w:val="24"/>
          <w:shd w:val="clear" w:color="auto" w:fill="ffffff"/>
        </w:rPr>
        <w:t xml:space="preserve"> malt." </w:t>
      </w:r>
      <w:r>
        <w:rPr>
          <w:i/>
          <w:iCs/>
          <w:color w:val="222222"/>
          <w:sz w:val="24"/>
          <w:szCs w:val="24"/>
          <w:shd w:val="clear" w:color="auto" w:fill="ffffff"/>
        </w:rPr>
        <w:t>South Indian Journal of Biological Sciences</w:t>
      </w:r>
      <w:r>
        <w:rPr>
          <w:color w:val="222222"/>
          <w:sz w:val="24"/>
          <w:szCs w:val="24"/>
          <w:shd w:val="clear" w:color="auto" w:fill="ffffff"/>
        </w:rPr>
        <w:t> 1, no. 1 (2015): 15-23.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Kadaikunnan</w:t>
      </w:r>
      <w:r>
        <w:rPr>
          <w:color w:val="222222"/>
          <w:sz w:val="24"/>
          <w:szCs w:val="24"/>
          <w:shd w:val="clear" w:color="auto" w:fill="ffffff"/>
        </w:rPr>
        <w:t xml:space="preserve">, Shine, </w:t>
      </w:r>
      <w:r>
        <w:rPr>
          <w:b/>
          <w:color w:val="222222"/>
          <w:sz w:val="24"/>
          <w:szCs w:val="24"/>
          <w:shd w:val="clear" w:color="auto" w:fill="ffffff"/>
        </w:rPr>
        <w:t>Thankappan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Sarasam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color w:val="222222"/>
          <w:sz w:val="24"/>
          <w:szCs w:val="24"/>
          <w:shd w:val="clear" w:color="auto" w:fill="ffffff"/>
        </w:rPr>
        <w:t xml:space="preserve">, Jamal M. </w:t>
      </w:r>
      <w:r>
        <w:rPr>
          <w:color w:val="222222"/>
          <w:sz w:val="24"/>
          <w:szCs w:val="24"/>
          <w:shd w:val="clear" w:color="auto" w:fill="ffffff"/>
        </w:rPr>
        <w:t>Khaled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Naiyf</w:t>
      </w:r>
      <w:r>
        <w:rPr>
          <w:color w:val="222222"/>
          <w:sz w:val="24"/>
          <w:szCs w:val="24"/>
          <w:shd w:val="clear" w:color="auto" w:fill="ffffff"/>
        </w:rPr>
        <w:t xml:space="preserve"> S. </w:t>
      </w:r>
      <w:r>
        <w:rPr>
          <w:color w:val="222222"/>
          <w:sz w:val="24"/>
          <w:szCs w:val="24"/>
          <w:shd w:val="clear" w:color="auto" w:fill="ffffff"/>
        </w:rPr>
        <w:t>Alharbi</w:t>
      </w:r>
      <w:r>
        <w:rPr>
          <w:color w:val="222222"/>
          <w:sz w:val="24"/>
          <w:szCs w:val="24"/>
          <w:shd w:val="clear" w:color="auto" w:fill="ffffff"/>
        </w:rPr>
        <w:t xml:space="preserve">, and </w:t>
      </w:r>
      <w:r>
        <w:rPr>
          <w:color w:val="222222"/>
          <w:sz w:val="24"/>
          <w:szCs w:val="24"/>
          <w:shd w:val="clear" w:color="auto" w:fill="ffffff"/>
        </w:rPr>
        <w:t>Ramzi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Mothana</w:t>
      </w:r>
      <w:r>
        <w:rPr>
          <w:color w:val="222222"/>
          <w:sz w:val="24"/>
          <w:szCs w:val="24"/>
          <w:shd w:val="clear" w:color="auto" w:fill="ffffff"/>
        </w:rPr>
        <w:t xml:space="preserve">. "In-vitro antibacterial, antifungal, antioxidant and functional properties of Bacillus </w:t>
      </w:r>
      <w:r>
        <w:rPr>
          <w:color w:val="222222"/>
          <w:sz w:val="24"/>
          <w:szCs w:val="24"/>
          <w:shd w:val="clear" w:color="auto" w:fill="ffffff"/>
        </w:rPr>
        <w:t>amyloliquefaciens</w:t>
      </w:r>
      <w:r>
        <w:rPr>
          <w:color w:val="222222"/>
          <w:sz w:val="24"/>
          <w:szCs w:val="24"/>
          <w:shd w:val="clear" w:color="auto" w:fill="ffffff"/>
        </w:rPr>
        <w:t>." </w:t>
      </w:r>
      <w:r>
        <w:rPr>
          <w:i/>
          <w:iCs/>
          <w:color w:val="222222"/>
          <w:sz w:val="24"/>
          <w:szCs w:val="24"/>
          <w:shd w:val="clear" w:color="auto" w:fill="ffffff"/>
        </w:rPr>
        <w:t>Annals of clinical microbiology and antimicrobials</w:t>
      </w:r>
      <w:r>
        <w:rPr>
          <w:color w:val="222222"/>
          <w:sz w:val="24"/>
          <w:szCs w:val="24"/>
          <w:shd w:val="clear" w:color="auto" w:fill="ffffff"/>
        </w:rPr>
        <w:t> 14, no. 1 (2015): 9.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b/>
          <w:color w:val="222222"/>
          <w:sz w:val="24"/>
          <w:szCs w:val="24"/>
          <w:shd w:val="clear" w:color="auto" w:fill="ffffff"/>
        </w:rPr>
        <w:t xml:space="preserve">, </w:t>
      </w:r>
      <w:r>
        <w:rPr>
          <w:b/>
          <w:color w:val="222222"/>
          <w:sz w:val="24"/>
          <w:szCs w:val="24"/>
          <w:shd w:val="clear" w:color="auto" w:fill="ffffff"/>
        </w:rPr>
        <w:t>Thankappan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Sarasam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Mariadhas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Valan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Arasu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Veeramuthu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Duraipandiyan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Karuppiah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Ponmurugan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Naif</w:t>
      </w:r>
      <w:r>
        <w:rPr>
          <w:color w:val="222222"/>
          <w:sz w:val="24"/>
          <w:szCs w:val="24"/>
          <w:shd w:val="clear" w:color="auto" w:fill="ffffff"/>
        </w:rPr>
        <w:t xml:space="preserve"> Abdullah Al-Dhabi, </w:t>
      </w:r>
      <w:r>
        <w:rPr>
          <w:color w:val="222222"/>
          <w:sz w:val="24"/>
          <w:szCs w:val="24"/>
          <w:shd w:val="clear" w:color="auto" w:fill="ffffff"/>
        </w:rPr>
        <w:t>Selvaraj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Arokiyaraj</w:t>
      </w:r>
      <w:r>
        <w:rPr>
          <w:color w:val="222222"/>
          <w:sz w:val="24"/>
          <w:szCs w:val="24"/>
          <w:shd w:val="clear" w:color="auto" w:fill="ffffff"/>
        </w:rPr>
        <w:t xml:space="preserve">, Paul </w:t>
      </w:r>
      <w:r>
        <w:rPr>
          <w:color w:val="222222"/>
          <w:sz w:val="24"/>
          <w:szCs w:val="24"/>
          <w:shd w:val="clear" w:color="auto" w:fill="ffffff"/>
        </w:rPr>
        <w:t>Agastian</w:t>
      </w:r>
      <w:r>
        <w:rPr>
          <w:color w:val="222222"/>
          <w:sz w:val="24"/>
          <w:szCs w:val="24"/>
          <w:shd w:val="clear" w:color="auto" w:fill="ffffff"/>
        </w:rPr>
        <w:t xml:space="preserve">, and </w:t>
      </w:r>
      <w:r>
        <w:rPr>
          <w:color w:val="222222"/>
          <w:sz w:val="24"/>
          <w:szCs w:val="24"/>
          <w:shd w:val="clear" w:color="auto" w:fill="ffffff"/>
        </w:rPr>
        <w:t>Ki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Choon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Choi</w:t>
      </w:r>
      <w:r>
        <w:rPr>
          <w:color w:val="222222"/>
          <w:sz w:val="24"/>
          <w:szCs w:val="24"/>
          <w:shd w:val="clear" w:color="auto" w:fill="ffffff"/>
        </w:rPr>
        <w:t xml:space="preserve">. "In-vitro antimicrobial, </w:t>
      </w:r>
      <w:r>
        <w:rPr>
          <w:color w:val="222222"/>
          <w:sz w:val="24"/>
          <w:szCs w:val="24"/>
          <w:shd w:val="clear" w:color="auto" w:fill="ffffff"/>
        </w:rPr>
        <w:t>antibiofilm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cytotoxic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antifeedant</w:t>
      </w:r>
      <w:r>
        <w:rPr>
          <w:color w:val="222222"/>
          <w:sz w:val="24"/>
          <w:szCs w:val="24"/>
          <w:shd w:val="clear" w:color="auto" w:fill="ffffff"/>
        </w:rPr>
        <w:t xml:space="preserve"> and </w:t>
      </w:r>
      <w:r>
        <w:rPr>
          <w:color w:val="222222"/>
          <w:sz w:val="24"/>
          <w:szCs w:val="24"/>
          <w:shd w:val="clear" w:color="auto" w:fill="ffffff"/>
        </w:rPr>
        <w:t>larvicidal</w:t>
      </w:r>
      <w:r>
        <w:rPr>
          <w:color w:val="222222"/>
          <w:sz w:val="24"/>
          <w:szCs w:val="24"/>
          <w:shd w:val="clear" w:color="auto" w:fill="ffffff"/>
        </w:rPr>
        <w:t xml:space="preserve"> properties of novel </w:t>
      </w:r>
      <w:r>
        <w:rPr>
          <w:color w:val="222222"/>
          <w:sz w:val="24"/>
          <w:szCs w:val="24"/>
          <w:shd w:val="clear" w:color="auto" w:fill="ffffff"/>
        </w:rPr>
        <w:t>quinone</w:t>
      </w:r>
      <w:r>
        <w:rPr>
          <w:color w:val="222222"/>
          <w:sz w:val="24"/>
          <w:szCs w:val="24"/>
          <w:shd w:val="clear" w:color="auto" w:fill="ffffff"/>
        </w:rPr>
        <w:t xml:space="preserve"> isolated from </w:t>
      </w:r>
      <w:r>
        <w:rPr>
          <w:color w:val="222222"/>
          <w:sz w:val="24"/>
          <w:szCs w:val="24"/>
          <w:shd w:val="clear" w:color="auto" w:fill="ffffff"/>
        </w:rPr>
        <w:t>Aegle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marmelos</w:t>
      </w:r>
      <w:r>
        <w:rPr>
          <w:color w:val="222222"/>
          <w:sz w:val="24"/>
          <w:szCs w:val="24"/>
          <w:shd w:val="clear" w:color="auto" w:fill="ffffff"/>
        </w:rPr>
        <w:t xml:space="preserve"> (Linn.) Correa." </w:t>
      </w:r>
      <w:r>
        <w:rPr>
          <w:i/>
          <w:iCs/>
          <w:color w:val="222222"/>
          <w:sz w:val="24"/>
          <w:szCs w:val="24"/>
          <w:shd w:val="clear" w:color="auto" w:fill="ffffff"/>
        </w:rPr>
        <w:t>Annals of clinical microbiology and antimicrobials</w:t>
      </w:r>
      <w:r>
        <w:rPr>
          <w:color w:val="222222"/>
          <w:sz w:val="24"/>
          <w:szCs w:val="24"/>
          <w:shd w:val="clear" w:color="auto" w:fill="ffffff"/>
        </w:rPr>
        <w:t> 13, no. 1 (2014): 48.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Identification of </w:t>
      </w:r>
      <w:r>
        <w:rPr>
          <w:color w:val="000000"/>
          <w:sz w:val="24"/>
          <w:szCs w:val="24"/>
        </w:rPr>
        <w:t>polyketide</w:t>
      </w:r>
      <w:r>
        <w:rPr>
          <w:color w:val="000000"/>
          <w:sz w:val="24"/>
          <w:szCs w:val="24"/>
        </w:rPr>
        <w:t xml:space="preserve"> gene from </w:t>
      </w:r>
      <w:r>
        <w:rPr>
          <w:i/>
          <w:color w:val="000000"/>
          <w:sz w:val="24"/>
          <w:szCs w:val="24"/>
        </w:rPr>
        <w:t xml:space="preserve">Streptomyces </w:t>
      </w:r>
      <w:r>
        <w:rPr>
          <w:i/>
          <w:color w:val="000000"/>
          <w:sz w:val="24"/>
          <w:szCs w:val="24"/>
        </w:rPr>
        <w:t>Roseoverticillatus</w:t>
      </w:r>
      <w:r>
        <w:rPr>
          <w:color w:val="000000"/>
          <w:sz w:val="24"/>
          <w:szCs w:val="24"/>
        </w:rPr>
        <w:t xml:space="preserve"> and its antimicrobial properties against pathogenic bacteria and fungi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Mariadhas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Valan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Arasu</w:t>
      </w:r>
      <w:r>
        <w:rPr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Thankappan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Sarasam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Rejiniemon</w:t>
      </w:r>
      <w:r>
        <w:rPr>
          <w:b/>
          <w:b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bCs/>
          <w:color w:val="000000"/>
          <w:sz w:val="24"/>
          <w:szCs w:val="24"/>
        </w:rPr>
        <w:t xml:space="preserve"> V. </w:t>
      </w:r>
      <w:r>
        <w:rPr>
          <w:bCs/>
          <w:color w:val="000000"/>
          <w:sz w:val="24"/>
          <w:szCs w:val="24"/>
        </w:rPr>
        <w:t>Aldous</w:t>
      </w:r>
      <w:r>
        <w:rPr>
          <w:bCs/>
          <w:color w:val="000000"/>
          <w:sz w:val="24"/>
          <w:szCs w:val="24"/>
        </w:rPr>
        <w:t xml:space="preserve"> J. Huxley,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Soundarrajan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Ilavenil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Veeramuthu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Duraipandiyan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Naif</w:t>
      </w:r>
      <w:r>
        <w:rPr>
          <w:color w:val="000000"/>
          <w:sz w:val="24"/>
          <w:szCs w:val="24"/>
        </w:rPr>
        <w:t xml:space="preserve"> Abdullah Al-Dhabi,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Da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Hye</w:t>
      </w:r>
      <w:r>
        <w:rPr>
          <w:rFonts w:eastAsia="Calibri"/>
          <w:color w:val="000000"/>
          <w:sz w:val="24"/>
          <w:szCs w:val="24"/>
        </w:rPr>
        <w:t xml:space="preserve"> Kim,</w:t>
      </w:r>
      <w:r>
        <w:rPr>
          <w:bCs/>
          <w:color w:val="000000"/>
          <w:sz w:val="24"/>
          <w:szCs w:val="24"/>
        </w:rPr>
        <w:t xml:space="preserve"> Kyung Dong Lee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Ki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Choon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Choi</w:t>
      </w:r>
      <w:r>
        <w:rPr>
          <w:color w:val="000000"/>
          <w:sz w:val="24"/>
          <w:szCs w:val="24"/>
        </w:rPr>
        <w:t xml:space="preserve">. Journal of Pure and applied Microbiology. </w:t>
      </w:r>
    </w:p>
    <w:p>
      <w:pPr>
        <w:pStyle w:val="style4109"/>
        <w:spacing w:lineRule="auto" w:line="276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18S </w:t>
      </w:r>
      <w:r>
        <w:rPr>
          <w:sz w:val="24"/>
          <w:szCs w:val="24"/>
        </w:rPr>
        <w:t>rRNA</w:t>
      </w:r>
      <w:r>
        <w:rPr>
          <w:sz w:val="24"/>
          <w:szCs w:val="24"/>
        </w:rPr>
        <w:t xml:space="preserve"> gene polymorphisms of </w:t>
      </w:r>
      <w:r>
        <w:rPr>
          <w:sz w:val="24"/>
          <w:szCs w:val="24"/>
        </w:rPr>
        <w:t>Panulirus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homarus</w:t>
      </w:r>
      <w:r>
        <w:rPr>
          <w:sz w:val="24"/>
          <w:szCs w:val="24"/>
        </w:rPr>
        <w:t xml:space="preserve"> Populations from different Geographic Regions of Peninsular India. </w:t>
      </w:r>
      <w:r>
        <w:rPr>
          <w:sz w:val="24"/>
          <w:szCs w:val="24"/>
        </w:rPr>
        <w:t>T.S.Rejinie</w:t>
      </w:r>
      <w:r>
        <w:rPr>
          <w:sz w:val="24"/>
          <w:szCs w:val="24"/>
        </w:rPr>
        <w:t xml:space="preserve"> Mon, </w:t>
      </w:r>
      <w:r>
        <w:rPr>
          <w:sz w:val="24"/>
          <w:szCs w:val="24"/>
        </w:rPr>
        <w:t>M.Victor</w:t>
      </w:r>
      <w:r>
        <w:rPr>
          <w:sz w:val="24"/>
          <w:szCs w:val="24"/>
        </w:rPr>
        <w:t xml:space="preserve"> Joseph and V.A.J. </w:t>
      </w:r>
      <w:r>
        <w:rPr>
          <w:sz w:val="24"/>
          <w:szCs w:val="24"/>
        </w:rPr>
        <w:t>Huxely</w:t>
      </w:r>
      <w:r>
        <w:rPr>
          <w:sz w:val="24"/>
          <w:szCs w:val="24"/>
        </w:rPr>
        <w:t>. Journal of Theoretical and experimental Biology (ISSN: 0972-9720).</w:t>
      </w:r>
    </w:p>
    <w:p>
      <w:pPr>
        <w:pStyle w:val="style179"/>
        <w:spacing w:lineRule="auto" w:line="276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Abdullah Al-Dhabi, </w:t>
      </w:r>
      <w:r>
        <w:rPr>
          <w:color w:val="222222"/>
          <w:sz w:val="24"/>
          <w:szCs w:val="24"/>
          <w:shd w:val="clear" w:color="auto" w:fill="ffffff"/>
        </w:rPr>
        <w:t>Naif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Mariadhas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Valan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Arasu</w:t>
      </w:r>
      <w:r>
        <w:rPr>
          <w:color w:val="222222"/>
          <w:sz w:val="24"/>
          <w:szCs w:val="24"/>
          <w:shd w:val="clear" w:color="auto" w:fill="ffffff"/>
        </w:rPr>
        <w:t xml:space="preserve">, and </w:t>
      </w:r>
      <w:r>
        <w:rPr>
          <w:b/>
          <w:color w:val="222222"/>
          <w:sz w:val="24"/>
          <w:szCs w:val="24"/>
          <w:shd w:val="clear" w:color="auto" w:fill="ffffff"/>
        </w:rPr>
        <w:t>Thankappan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Sarasam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b/>
          <w:color w:val="222222"/>
          <w:sz w:val="24"/>
          <w:szCs w:val="24"/>
          <w:shd w:val="clear" w:color="auto" w:fill="ffffff"/>
        </w:rPr>
        <w:t xml:space="preserve">. </w:t>
      </w:r>
      <w:r>
        <w:rPr>
          <w:color w:val="222222"/>
          <w:sz w:val="24"/>
          <w:szCs w:val="24"/>
          <w:shd w:val="clear" w:color="auto" w:fill="ffffff"/>
        </w:rPr>
        <w:t xml:space="preserve">"In vitro antibacterial, antifungal, </w:t>
      </w:r>
      <w:r>
        <w:rPr>
          <w:color w:val="222222"/>
          <w:sz w:val="24"/>
          <w:szCs w:val="24"/>
          <w:shd w:val="clear" w:color="auto" w:fill="ffffff"/>
        </w:rPr>
        <w:t>antibiofilm</w:t>
      </w:r>
      <w:r>
        <w:rPr>
          <w:color w:val="222222"/>
          <w:sz w:val="24"/>
          <w:szCs w:val="24"/>
          <w:shd w:val="clear" w:color="auto" w:fill="ffffff"/>
        </w:rPr>
        <w:t xml:space="preserve">, antioxidant, and anticancer properties of </w:t>
      </w:r>
      <w:r>
        <w:rPr>
          <w:color w:val="222222"/>
          <w:sz w:val="24"/>
          <w:szCs w:val="24"/>
          <w:shd w:val="clear" w:color="auto" w:fill="ffffff"/>
        </w:rPr>
        <w:t>isosteviol</w:t>
      </w:r>
      <w:r>
        <w:rPr>
          <w:color w:val="222222"/>
          <w:sz w:val="24"/>
          <w:szCs w:val="24"/>
          <w:shd w:val="clear" w:color="auto" w:fill="ffffff"/>
        </w:rPr>
        <w:t xml:space="preserve"> isolated from endangered medicinal plant </w:t>
      </w:r>
      <w:r>
        <w:rPr>
          <w:color w:val="222222"/>
          <w:sz w:val="24"/>
          <w:szCs w:val="24"/>
          <w:shd w:val="clear" w:color="auto" w:fill="ffffff"/>
        </w:rPr>
        <w:t>Pittosporum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tetraspermum</w:t>
      </w:r>
      <w:r>
        <w:rPr>
          <w:color w:val="222222"/>
          <w:sz w:val="24"/>
          <w:szCs w:val="24"/>
          <w:shd w:val="clear" w:color="auto" w:fill="ffffff"/>
        </w:rPr>
        <w:t>." </w:t>
      </w:r>
      <w:r>
        <w:rPr>
          <w:i/>
          <w:iCs/>
          <w:color w:val="222222"/>
          <w:sz w:val="24"/>
          <w:szCs w:val="24"/>
          <w:shd w:val="clear" w:color="auto" w:fill="ffffff"/>
        </w:rPr>
        <w:t>Evidence-Based Complementary and Alternative Medicine</w:t>
      </w:r>
      <w:r>
        <w:rPr>
          <w:color w:val="222222"/>
          <w:sz w:val="24"/>
          <w:szCs w:val="24"/>
          <w:shd w:val="clear" w:color="auto" w:fill="ffffff"/>
        </w:rPr>
        <w:t> 2015 (2015).</w:t>
      </w:r>
    </w:p>
    <w:p>
      <w:pPr>
        <w:pStyle w:val="style179"/>
        <w:spacing w:lineRule="auto" w:line="276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Arasu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Mariadhas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Valan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b/>
          <w:color w:val="222222"/>
          <w:sz w:val="24"/>
          <w:szCs w:val="24"/>
          <w:shd w:val="clear" w:color="auto" w:fill="ffffff"/>
        </w:rPr>
        <w:t>Thankappan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Sarasam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Naif</w:t>
      </w:r>
      <w:r>
        <w:rPr>
          <w:color w:val="222222"/>
          <w:sz w:val="24"/>
          <w:szCs w:val="24"/>
          <w:shd w:val="clear" w:color="auto" w:fill="ffffff"/>
        </w:rPr>
        <w:t xml:space="preserve"> Abdullah Al-Dhabi, </w:t>
      </w:r>
      <w:r>
        <w:rPr>
          <w:color w:val="222222"/>
          <w:sz w:val="24"/>
          <w:szCs w:val="24"/>
          <w:shd w:val="clear" w:color="auto" w:fill="ffffff"/>
        </w:rPr>
        <w:t>Veeramuthu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Duraipandiyan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Savarimuthu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Ignacimuthu</w:t>
      </w:r>
      <w:r>
        <w:rPr>
          <w:color w:val="222222"/>
          <w:sz w:val="24"/>
          <w:szCs w:val="24"/>
          <w:shd w:val="clear" w:color="auto" w:fill="ffffff"/>
        </w:rPr>
        <w:t xml:space="preserve">, Paul </w:t>
      </w:r>
      <w:r>
        <w:rPr>
          <w:color w:val="222222"/>
          <w:sz w:val="24"/>
          <w:szCs w:val="24"/>
          <w:shd w:val="clear" w:color="auto" w:fill="ffffff"/>
        </w:rPr>
        <w:t>Agastian</w:t>
      </w:r>
      <w:r>
        <w:rPr>
          <w:color w:val="222222"/>
          <w:sz w:val="24"/>
          <w:szCs w:val="24"/>
          <w:shd w:val="clear" w:color="auto" w:fill="ffffff"/>
        </w:rPr>
        <w:t xml:space="preserve">, Sun-Ju Kim, V. </w:t>
      </w:r>
      <w:r>
        <w:rPr>
          <w:color w:val="222222"/>
          <w:sz w:val="24"/>
          <w:szCs w:val="24"/>
          <w:shd w:val="clear" w:color="auto" w:fill="ffffff"/>
        </w:rPr>
        <w:t>Aldous</w:t>
      </w:r>
      <w:r>
        <w:rPr>
          <w:color w:val="222222"/>
          <w:sz w:val="24"/>
          <w:szCs w:val="24"/>
          <w:shd w:val="clear" w:color="auto" w:fill="ffffff"/>
        </w:rPr>
        <w:t xml:space="preserve"> J. Huxley, Kyung Dong Lee, and </w:t>
      </w:r>
      <w:r>
        <w:rPr>
          <w:color w:val="222222"/>
          <w:sz w:val="24"/>
          <w:szCs w:val="24"/>
          <w:shd w:val="clear" w:color="auto" w:fill="ffffff"/>
        </w:rPr>
        <w:t>Ki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Choon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Choi</w:t>
      </w:r>
      <w:r>
        <w:rPr>
          <w:color w:val="222222"/>
          <w:sz w:val="24"/>
          <w:szCs w:val="24"/>
          <w:shd w:val="clear" w:color="auto" w:fill="ffffff"/>
        </w:rPr>
        <w:t>. "Nutritional requirements for the production of antimicrobial metabolites from Streptomyces." </w:t>
      </w:r>
      <w:r>
        <w:rPr>
          <w:i/>
          <w:iCs/>
          <w:color w:val="222222"/>
          <w:sz w:val="24"/>
          <w:szCs w:val="24"/>
          <w:shd w:val="clear" w:color="auto" w:fill="ffffff"/>
        </w:rPr>
        <w:t>African Journal of Microbiology Research</w:t>
      </w:r>
      <w:r>
        <w:rPr>
          <w:color w:val="222222"/>
          <w:sz w:val="24"/>
          <w:szCs w:val="24"/>
          <w:shd w:val="clear" w:color="auto" w:fill="ffffff"/>
        </w:rPr>
        <w:t> 8, no. 8 (2014): 750-758.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Arasu</w:t>
      </w:r>
      <w:r>
        <w:rPr>
          <w:color w:val="222222"/>
          <w:sz w:val="24"/>
          <w:szCs w:val="24"/>
          <w:shd w:val="clear" w:color="auto" w:fill="ffffff"/>
        </w:rPr>
        <w:t xml:space="preserve">, M. </w:t>
      </w:r>
      <w:r>
        <w:rPr>
          <w:color w:val="222222"/>
          <w:sz w:val="24"/>
          <w:szCs w:val="24"/>
          <w:shd w:val="clear" w:color="auto" w:fill="ffffff"/>
        </w:rPr>
        <w:t>Valan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b/>
          <w:color w:val="222222"/>
          <w:sz w:val="24"/>
          <w:szCs w:val="24"/>
          <w:shd w:val="clear" w:color="auto" w:fill="ffffff"/>
        </w:rPr>
        <w:t xml:space="preserve">T. S. </w:t>
      </w: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color w:val="222222"/>
          <w:sz w:val="24"/>
          <w:szCs w:val="24"/>
          <w:shd w:val="clear" w:color="auto" w:fill="ffffff"/>
        </w:rPr>
        <w:t xml:space="preserve">, N. A. Al-Dhabi, V. </w:t>
      </w:r>
      <w:r>
        <w:rPr>
          <w:color w:val="222222"/>
          <w:sz w:val="24"/>
          <w:szCs w:val="24"/>
          <w:shd w:val="clear" w:color="auto" w:fill="ffffff"/>
        </w:rPr>
        <w:t>Duraipandiyan</w:t>
      </w:r>
      <w:r>
        <w:rPr>
          <w:color w:val="222222"/>
          <w:sz w:val="24"/>
          <w:szCs w:val="24"/>
          <w:shd w:val="clear" w:color="auto" w:fill="ffffff"/>
        </w:rPr>
        <w:t xml:space="preserve">, P. </w:t>
      </w:r>
      <w:r>
        <w:rPr>
          <w:color w:val="222222"/>
          <w:sz w:val="24"/>
          <w:szCs w:val="24"/>
          <w:shd w:val="clear" w:color="auto" w:fill="ffffff"/>
        </w:rPr>
        <w:t>Agastian</w:t>
      </w:r>
      <w:r>
        <w:rPr>
          <w:color w:val="222222"/>
          <w:sz w:val="24"/>
          <w:szCs w:val="24"/>
          <w:shd w:val="clear" w:color="auto" w:fill="ffffff"/>
        </w:rPr>
        <w:t xml:space="preserve">, V. A. J. Huxley, C. E. Song, and K. C. </w:t>
      </w:r>
      <w:r>
        <w:rPr>
          <w:color w:val="222222"/>
          <w:sz w:val="24"/>
          <w:szCs w:val="24"/>
          <w:shd w:val="clear" w:color="auto" w:fill="ffffff"/>
        </w:rPr>
        <w:t>Choi</w:t>
      </w:r>
      <w:r>
        <w:rPr>
          <w:color w:val="222222"/>
          <w:sz w:val="24"/>
          <w:szCs w:val="24"/>
          <w:shd w:val="clear" w:color="auto" w:fill="ffffff"/>
        </w:rPr>
        <w:t>. "In vitro antimicrobial potential of organic solvent extracts of novel actinomycetes isolated from forest soil." </w:t>
      </w:r>
      <w:r>
        <w:rPr>
          <w:i/>
          <w:iCs/>
          <w:color w:val="222222"/>
          <w:sz w:val="24"/>
          <w:szCs w:val="24"/>
          <w:shd w:val="clear" w:color="auto" w:fill="ffffff"/>
        </w:rPr>
        <w:t>African Journal of Biotechnology</w:t>
      </w:r>
      <w:r>
        <w:rPr>
          <w:color w:val="222222"/>
          <w:sz w:val="24"/>
          <w:szCs w:val="24"/>
          <w:shd w:val="clear" w:color="auto" w:fill="ffffff"/>
        </w:rPr>
        <w:t> 13, no. 18 (2014).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Kadaikunnan</w:t>
      </w:r>
      <w:r>
        <w:rPr>
          <w:color w:val="222222"/>
          <w:sz w:val="24"/>
          <w:szCs w:val="24"/>
          <w:shd w:val="clear" w:color="auto" w:fill="ffffff"/>
        </w:rPr>
        <w:t xml:space="preserve">, Shine, </w:t>
      </w:r>
      <w:r>
        <w:rPr>
          <w:color w:val="222222"/>
          <w:sz w:val="24"/>
          <w:szCs w:val="24"/>
          <w:shd w:val="clear" w:color="auto" w:fill="ffffff"/>
        </w:rPr>
        <w:t>Thankappan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Sarasam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Rejiniemon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Naiyf</w:t>
      </w:r>
      <w:r>
        <w:rPr>
          <w:color w:val="222222"/>
          <w:sz w:val="24"/>
          <w:szCs w:val="24"/>
          <w:shd w:val="clear" w:color="auto" w:fill="ffffff"/>
        </w:rPr>
        <w:t xml:space="preserve"> S. </w:t>
      </w:r>
      <w:r>
        <w:rPr>
          <w:color w:val="222222"/>
          <w:sz w:val="24"/>
          <w:szCs w:val="24"/>
          <w:shd w:val="clear" w:color="auto" w:fill="ffffff"/>
        </w:rPr>
        <w:t>Alharbi</w:t>
      </w:r>
      <w:r>
        <w:rPr>
          <w:color w:val="222222"/>
          <w:sz w:val="24"/>
          <w:szCs w:val="24"/>
          <w:shd w:val="clear" w:color="auto" w:fill="ffffff"/>
        </w:rPr>
        <w:t xml:space="preserve">, Jamal M. </w:t>
      </w:r>
      <w:r>
        <w:rPr>
          <w:color w:val="222222"/>
          <w:sz w:val="24"/>
          <w:szCs w:val="24"/>
          <w:shd w:val="clear" w:color="auto" w:fill="ffffff"/>
        </w:rPr>
        <w:t>Khaled</w:t>
      </w:r>
      <w:r>
        <w:rPr>
          <w:color w:val="222222"/>
          <w:sz w:val="24"/>
          <w:szCs w:val="24"/>
          <w:shd w:val="clear" w:color="auto" w:fill="ffffff"/>
        </w:rPr>
        <w:t xml:space="preserve">, and Paul </w:t>
      </w:r>
      <w:r>
        <w:rPr>
          <w:color w:val="222222"/>
          <w:sz w:val="24"/>
          <w:szCs w:val="24"/>
          <w:shd w:val="clear" w:color="auto" w:fill="ffffff"/>
        </w:rPr>
        <w:t>Agastian</w:t>
      </w:r>
      <w:r>
        <w:rPr>
          <w:color w:val="222222"/>
          <w:sz w:val="24"/>
          <w:szCs w:val="24"/>
          <w:shd w:val="clear" w:color="auto" w:fill="ffffff"/>
        </w:rPr>
        <w:t xml:space="preserve">. "Identification and quantification of </w:t>
      </w:r>
      <w:r>
        <w:rPr>
          <w:color w:val="222222"/>
          <w:sz w:val="24"/>
          <w:szCs w:val="24"/>
          <w:shd w:val="clear" w:color="auto" w:fill="ffffff"/>
        </w:rPr>
        <w:t>phenolic</w:t>
      </w:r>
      <w:r>
        <w:rPr>
          <w:color w:val="222222"/>
          <w:sz w:val="24"/>
          <w:szCs w:val="24"/>
          <w:shd w:val="clear" w:color="auto" w:fill="ffffff"/>
        </w:rPr>
        <w:t xml:space="preserve"> compounds from </w:t>
      </w:r>
      <w:r>
        <w:rPr>
          <w:color w:val="222222"/>
          <w:sz w:val="24"/>
          <w:szCs w:val="24"/>
          <w:shd w:val="clear" w:color="auto" w:fill="ffffff"/>
        </w:rPr>
        <w:t>Trigonella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foenum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graecum</w:t>
      </w:r>
      <w:r>
        <w:rPr>
          <w:color w:val="222222"/>
          <w:sz w:val="24"/>
          <w:szCs w:val="24"/>
          <w:shd w:val="clear" w:color="auto" w:fill="ffffff"/>
        </w:rPr>
        <w:t xml:space="preserve"> L. and its in-vitro antioxidant, anticancer and antimicrobial activities." </w:t>
      </w:r>
      <w:r>
        <w:rPr>
          <w:i/>
          <w:iCs/>
          <w:color w:val="222222"/>
          <w:sz w:val="24"/>
          <w:szCs w:val="24"/>
          <w:shd w:val="clear" w:color="auto" w:fill="ffffff"/>
        </w:rPr>
        <w:t>Fresen</w:t>
      </w:r>
      <w:r>
        <w:rPr>
          <w:i/>
          <w:iCs/>
          <w:color w:val="222222"/>
          <w:sz w:val="24"/>
          <w:szCs w:val="24"/>
          <w:shd w:val="clear" w:color="auto" w:fill="ffffff"/>
        </w:rPr>
        <w:t>. Environ. Bull</w:t>
      </w:r>
      <w:r>
        <w:rPr>
          <w:color w:val="222222"/>
          <w:sz w:val="24"/>
          <w:szCs w:val="24"/>
          <w:shd w:val="clear" w:color="auto" w:fill="ffffff"/>
        </w:rPr>
        <w:t> 24 (2015): 2643-2649.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Farhadi</w:t>
      </w:r>
      <w:r>
        <w:rPr>
          <w:color w:val="222222"/>
          <w:sz w:val="24"/>
          <w:szCs w:val="24"/>
          <w:shd w:val="clear" w:color="auto" w:fill="ffffff"/>
        </w:rPr>
        <w:t xml:space="preserve">, Ahmad, Andrew G. </w:t>
      </w:r>
      <w:r>
        <w:rPr>
          <w:color w:val="222222"/>
          <w:sz w:val="24"/>
          <w:szCs w:val="24"/>
          <w:shd w:val="clear" w:color="auto" w:fill="ffffff"/>
        </w:rPr>
        <w:t>Jeffs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color w:val="222222"/>
          <w:sz w:val="24"/>
          <w:szCs w:val="24"/>
          <w:shd w:val="clear" w:color="auto" w:fill="ffffff"/>
        </w:rPr>
        <w:t>Hamid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Farahmand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>
        <w:rPr>
          <w:b/>
          <w:color w:val="222222"/>
          <w:sz w:val="24"/>
          <w:szCs w:val="24"/>
          <w:shd w:val="clear" w:color="auto" w:fill="ffffff"/>
        </w:rPr>
        <w:t>Thankappan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Sarasam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b/>
          <w:color w:val="222222"/>
          <w:sz w:val="24"/>
          <w:szCs w:val="24"/>
          <w:shd w:val="clear" w:color="auto" w:fill="ffffff"/>
        </w:rPr>
        <w:t>Rejiniemon</w:t>
      </w:r>
      <w:r>
        <w:rPr>
          <w:color w:val="222222"/>
          <w:sz w:val="24"/>
          <w:szCs w:val="24"/>
          <w:shd w:val="clear" w:color="auto" w:fill="ffffff"/>
        </w:rPr>
        <w:t xml:space="preserve">, Greg Smith, and Shane D. </w:t>
      </w:r>
      <w:r>
        <w:rPr>
          <w:color w:val="222222"/>
          <w:sz w:val="24"/>
          <w:szCs w:val="24"/>
          <w:shd w:val="clear" w:color="auto" w:fill="ffffff"/>
        </w:rPr>
        <w:t>Lavery</w:t>
      </w:r>
      <w:r>
        <w:rPr>
          <w:color w:val="222222"/>
          <w:sz w:val="24"/>
          <w:szCs w:val="24"/>
          <w:shd w:val="clear" w:color="auto" w:fill="ffffff"/>
        </w:rPr>
        <w:t xml:space="preserve">. "Mechanisms of peripheral </w:t>
      </w:r>
      <w:r>
        <w:rPr>
          <w:color w:val="222222"/>
          <w:sz w:val="24"/>
          <w:szCs w:val="24"/>
          <w:shd w:val="clear" w:color="auto" w:fill="ffffff"/>
        </w:rPr>
        <w:t>phylogeographic</w:t>
      </w:r>
      <w:r>
        <w:rPr>
          <w:color w:val="222222"/>
          <w:sz w:val="24"/>
          <w:szCs w:val="24"/>
          <w:shd w:val="clear" w:color="auto" w:fill="ffffff"/>
        </w:rPr>
        <w:t xml:space="preserve"> divergence in the indo-Pacific: lessons from the spiny lobster </w:t>
      </w:r>
      <w:r>
        <w:rPr>
          <w:color w:val="222222"/>
          <w:sz w:val="24"/>
          <w:szCs w:val="24"/>
          <w:shd w:val="clear" w:color="auto" w:fill="ffffff"/>
        </w:rPr>
        <w:t>Panulirus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homarus</w:t>
      </w:r>
      <w:r>
        <w:rPr>
          <w:color w:val="222222"/>
          <w:sz w:val="24"/>
          <w:szCs w:val="24"/>
          <w:shd w:val="clear" w:color="auto" w:fill="ffffff"/>
        </w:rPr>
        <w:t>." </w:t>
      </w:r>
      <w:r>
        <w:rPr>
          <w:i/>
          <w:iCs/>
          <w:color w:val="222222"/>
          <w:sz w:val="24"/>
          <w:szCs w:val="24"/>
          <w:shd w:val="clear" w:color="auto" w:fill="ffffff"/>
        </w:rPr>
        <w:t>BMC evolutionary biology</w:t>
      </w:r>
      <w:r>
        <w:rPr>
          <w:color w:val="222222"/>
          <w:sz w:val="24"/>
          <w:szCs w:val="24"/>
          <w:shd w:val="clear" w:color="auto" w:fill="ffffff"/>
        </w:rPr>
        <w:t> 17, no. 1 (2017): 195.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179"/>
        <w:spacing w:lineRule="auto" w:line="360"/>
        <w:rPr>
          <w:rStyle w:val="style4108"/>
          <w:sz w:val="24"/>
          <w:szCs w:val="24"/>
        </w:rPr>
      </w:pP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Book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Chapter </w:t>
      </w:r>
      <w:r>
        <w:rPr>
          <w:b/>
          <w:sz w:val="24"/>
          <w:szCs w:val="24"/>
        </w:rPr>
        <w:t>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style0"/>
        <w:spacing w:lineRule="auto" w:line="276"/>
        <w:jc w:val="both"/>
        <w:rPr>
          <w:rFonts w:ascii="宋体" w:cs="宋体" w:hAnsi="宋体"/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Emerging Infectious diseases &amp; management.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ISBN 978-81-9101165-1-2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Anjana</w:t>
      </w:r>
      <w:r>
        <w:rPr>
          <w:sz w:val="24"/>
          <w:szCs w:val="24"/>
        </w:rPr>
        <w:t xml:space="preserve"> book house Chennai</w:t>
      </w:r>
      <w:r>
        <w:rPr>
          <w:sz w:val="24"/>
          <w:szCs w:val="24"/>
        </w:rPr>
        <w:t>.</w:t>
      </w:r>
    </w:p>
    <w:p>
      <w:pPr>
        <w:pStyle w:val="style0"/>
        <w:rPr/>
      </w:pPr>
    </w:p>
    <w:p>
      <w:pPr>
        <w:pStyle w:val="style0"/>
        <w:jc w:val="both"/>
        <w:rPr>
          <w:rFonts w:ascii="宋体" w:cs="宋体" w:hAnsi="宋体"/>
          <w:b/>
          <w:bCs/>
          <w:sz w:val="24"/>
          <w:szCs w:val="24"/>
        </w:rPr>
      </w:pPr>
    </w:p>
    <w:p>
      <w:pPr>
        <w:pStyle w:val="style0"/>
        <w:spacing w:lineRule="auto" w:line="360"/>
        <w:jc w:val="center"/>
        <w:rPr>
          <w:b/>
          <w:color w:val="000000"/>
          <w:sz w:val="24"/>
          <w:szCs w:val="24"/>
        </w:rPr>
      </w:pPr>
    </w:p>
    <w:p>
      <w:pPr>
        <w:pStyle w:val="style0"/>
        <w:spacing w:lineRule="auto" w:line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Declaration</w:t>
      </w:r>
    </w:p>
    <w:p>
      <w:pPr>
        <w:pStyle w:val="style0"/>
        <w:ind w:left="360"/>
        <w:rPr>
          <w:sz w:val="24"/>
        </w:rPr>
      </w:pPr>
      <w:r>
        <w:rPr>
          <w:sz w:val="24"/>
        </w:rPr>
        <w:t>I hereby declare that the information furnished above is true to the best of my knowledge.</w:t>
      </w:r>
    </w:p>
    <w:p>
      <w:pPr>
        <w:pStyle w:val="style0"/>
        <w:ind w:left="360"/>
        <w:rPr>
          <w:sz w:val="24"/>
        </w:rPr>
      </w:pPr>
    </w:p>
    <w:p>
      <w:pPr>
        <w:pStyle w:val="style0"/>
        <w:ind w:left="360"/>
        <w:rPr>
          <w:sz w:val="24"/>
        </w:rPr>
      </w:pPr>
    </w:p>
    <w:p>
      <w:pPr>
        <w:pStyle w:val="style0"/>
        <w:ind w:left="360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 xml:space="preserve"> Trivandrum</w:t>
      </w:r>
    </w:p>
    <w:p>
      <w:pPr>
        <w:pStyle w:val="style0"/>
        <w:ind w:left="360"/>
        <w:rPr>
          <w:sz w:val="24"/>
        </w:rPr>
      </w:pPr>
    </w:p>
    <w:p>
      <w:pPr>
        <w:pStyle w:val="style0"/>
        <w:ind w:left="360"/>
        <w:rPr>
          <w:sz w:val="24"/>
        </w:rPr>
      </w:pPr>
      <w:r>
        <w:rPr>
          <w:sz w:val="24"/>
        </w:rPr>
        <w:t xml:space="preserve">Date:  </w:t>
      </w:r>
      <w:r>
        <w:rPr>
          <w:sz w:val="24"/>
          <w:lang w:val="en-GB"/>
        </w:rPr>
        <w:t>25</w:t>
      </w:r>
      <w:r>
        <w:rPr>
          <w:sz w:val="24"/>
        </w:rPr>
        <w:t>-07-18</w:t>
      </w:r>
      <w:r>
        <w:rPr>
          <w:sz w:val="24"/>
        </w:rPr>
        <w:t xml:space="preserve">                                                                         </w:t>
      </w:r>
      <w:r>
        <w:rPr>
          <w:sz w:val="24"/>
        </w:rPr>
        <w:t xml:space="preserve">                  </w:t>
      </w:r>
      <w:r>
        <w:rPr>
          <w:sz w:val="24"/>
        </w:rPr>
        <w:t>Rejiniem</w:t>
      </w:r>
      <w:r>
        <w:rPr>
          <w:sz w:val="24"/>
        </w:rPr>
        <w:t>on</w:t>
      </w:r>
      <w:r>
        <w:rPr>
          <w:sz w:val="24"/>
        </w:rPr>
        <w:t xml:space="preserve"> T S</w:t>
      </w:r>
    </w:p>
    <w:p>
      <w:pPr>
        <w:pStyle w:val="style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>
      <w:pPr>
        <w:pStyle w:val="style0"/>
        <w:spacing w:before="120" w:after="120"/>
        <w:rPr>
          <w:iCs/>
          <w:color w:val="000000"/>
          <w:sz w:val="24"/>
          <w:szCs w:val="24"/>
        </w:rPr>
      </w:pPr>
    </w:p>
    <w:sectPr>
      <w:pgSz w:w="11907" w:h="16839" w:orient="portrait" w:code="9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altName w:val="Lucida Calligraphy"/>
    <w:panose1 w:val="03010101010001010101"/>
    <w:charset w:val="00"/>
    <w:family w:val="script"/>
    <w:pitch w:val="variable"/>
    <w:sig w:usb0="00000003" w:usb1="00000000" w:usb2="000000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5EC24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CC2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9A0A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70AF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3E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ED8ADEE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7AED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8B0B7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9A0A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CC2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F30148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A30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3A6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6DC3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A9AB31E"/>
    <w:lvl w:ilvl="0" w:tplc="05922214">
      <w:start w:val="1"/>
      <w:numFmt w:val="bullet"/>
      <w:lvlText w:val=""/>
      <w:lvlJc w:val="left"/>
      <w:pPr>
        <w:tabs>
          <w:tab w:val="left" w:leader="none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DE453F8"/>
    <w:lvl w:ilvl="0" w:tplc="C20E21C0">
      <w:start w:val="4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00000010"/>
    <w:multiLevelType w:val="hybridMultilevel"/>
    <w:tmpl w:val="C0AAA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D801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7C4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8A229D1A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</w:abstractNum>
  <w:abstractNum w:abstractNumId="20">
    <w:nsid w:val="00000014"/>
    <w:multiLevelType w:val="hybridMultilevel"/>
    <w:tmpl w:val="92C66392"/>
    <w:lvl w:ilvl="0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1EE8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E27E88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22"/>
  </w:num>
  <w:num w:numId="5">
    <w:abstractNumId w:val="17"/>
  </w:num>
  <w:num w:numId="6">
    <w:abstractNumId w:val="4"/>
  </w:num>
  <w:num w:numId="7">
    <w:abstractNumId w:val="19"/>
  </w:num>
  <w:num w:numId="8">
    <w:abstractNumId w:val="10"/>
  </w:num>
  <w:num w:numId="9">
    <w:abstractNumId w:val="6"/>
  </w:num>
  <w:num w:numId="10">
    <w:abstractNumId w:val="18"/>
  </w:num>
  <w:num w:numId="11">
    <w:abstractNumId w:val="21"/>
  </w:num>
  <w:num w:numId="12">
    <w:abstractNumId w:val="20"/>
  </w:num>
  <w:num w:numId="13">
    <w:abstractNumId w:val="12"/>
  </w:num>
  <w:num w:numId="14">
    <w:abstractNumId w:val="8"/>
  </w:num>
  <w:num w:numId="15">
    <w:abstractNumId w:val="16"/>
  </w:num>
  <w:num w:numId="16">
    <w:abstractNumId w:val="13"/>
  </w:num>
  <w:num w:numId="17">
    <w:abstractNumId w:val="14"/>
  </w:num>
  <w:num w:numId="18">
    <w:abstractNumId w:val="9"/>
  </w:num>
  <w:num w:numId="19">
    <w:abstractNumId w:val="15"/>
  </w:num>
  <w:num w:numId="20">
    <w:abstractNumId w:val="3"/>
  </w:num>
  <w:num w:numId="21">
    <w:abstractNumId w:val="7"/>
  </w:num>
  <w:num w:numId="22">
    <w:abstractNumId w:val="0"/>
  </w:num>
  <w:num w:numId="23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paragraph" w:styleId="style1">
    <w:name w:val="heading 1"/>
    <w:basedOn w:val="style0"/>
    <w:next w:val="style0"/>
    <w:link w:val="style4102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7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6">
    <w:name w:val="heading 6"/>
    <w:basedOn w:val="style0"/>
    <w:next w:val="style0"/>
    <w:link w:val="style4097"/>
    <w:qFormat/>
    <w:pPr>
      <w:keepNext/>
      <w:outlineLvl w:val="5"/>
    </w:pPr>
    <w:rPr>
      <w:i/>
      <w:iCs/>
    </w:rPr>
  </w:style>
  <w:style w:type="paragraph" w:styleId="style8">
    <w:name w:val="heading 8"/>
    <w:basedOn w:val="style0"/>
    <w:next w:val="style0"/>
    <w:link w:val="style4098"/>
    <w:qFormat/>
    <w:pPr>
      <w:keepNext/>
      <w:outlineLvl w:val="7"/>
    </w:pPr>
    <w:rPr>
      <w:b/>
      <w:bCs/>
      <w:i/>
      <w:iCs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6 Char_8c24de5f-3025-4704-8291-b83b0109074e"/>
    <w:basedOn w:val="style65"/>
    <w:next w:val="style4097"/>
    <w:link w:val="style6"/>
    <w:rPr>
      <w:rFonts w:ascii="Times New Roman" w:cs="Times New Roman" w:eastAsia="Times New Roman" w:hAnsi="Times New Roman"/>
      <w:i/>
      <w:iCs/>
      <w:sz w:val="20"/>
      <w:szCs w:val="20"/>
    </w:rPr>
  </w:style>
  <w:style w:type="character" w:customStyle="1" w:styleId="style4098">
    <w:name w:val="Heading 8 Char_ec19daa6-cbcc-4cbf-9f31-69c2184f4427"/>
    <w:basedOn w:val="style65"/>
    <w:next w:val="style4098"/>
    <w:link w:val="style8"/>
    <w:rPr>
      <w:rFonts w:ascii="Times New Roman" w:cs="Times New Roman" w:eastAsia="Times New Roman" w:hAnsi="Times New Roman"/>
      <w:b/>
      <w:bCs/>
      <w:i/>
      <w:iCs/>
      <w:sz w:val="20"/>
      <w:szCs w:val="20"/>
      <w:u w:val="single"/>
    </w:rPr>
  </w:style>
  <w:style w:type="paragraph" w:customStyle="1" w:styleId="style4099">
    <w:name w:val="Tit"/>
    <w:basedOn w:val="style0"/>
    <w:next w:val="style4099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customStyle="1" w:styleId="style4100">
    <w:name w:val="Nome"/>
    <w:basedOn w:val="style0"/>
    <w:next w:val="style4100"/>
    <w:pPr>
      <w:ind w:left="426" w:hanging="426"/>
    </w:pPr>
    <w:rPr>
      <w:b/>
      <w:bCs/>
      <w:sz w:val="28"/>
      <w:szCs w:val="28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link w:val="style4101"/>
    <w:pPr/>
    <w:rPr>
      <w:rFonts w:ascii="Verdana" w:hAnsi="Verdana"/>
      <w:sz w:val="16"/>
      <w:szCs w:val="16"/>
    </w:rPr>
  </w:style>
  <w:style w:type="character" w:customStyle="1" w:styleId="style4101">
    <w:name w:val="Body Text Char"/>
    <w:basedOn w:val="style65"/>
    <w:next w:val="style4101"/>
    <w:link w:val="style66"/>
    <w:rPr>
      <w:rFonts w:ascii="Verdana" w:cs="Times New Roman" w:eastAsia="Times New Roman" w:hAnsi="Verdana"/>
      <w:sz w:val="16"/>
      <w:szCs w:val="16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sz w:val="24"/>
      <w:szCs w:val="24"/>
    </w:rPr>
  </w:style>
  <w:style w:type="character" w:customStyle="1" w:styleId="style4102">
    <w:name w:val="Heading 1 Char_16984d61-1600-4a9e-af17-227eeb02fa6e"/>
    <w:basedOn w:val="style65"/>
    <w:next w:val="style4102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customStyle="1" w:styleId="style4104">
    <w:name w:val="apple-style-span"/>
    <w:basedOn w:val="style65"/>
    <w:next w:val="style4104"/>
  </w:style>
  <w:style w:type="character" w:customStyle="1" w:styleId="style4105">
    <w:name w:val="apple-converted-space"/>
    <w:basedOn w:val="style65"/>
    <w:next w:val="style4105"/>
  </w:style>
  <w:style w:type="paragraph" w:styleId="style80">
    <w:name w:val="Body Text 2"/>
    <w:basedOn w:val="style0"/>
    <w:next w:val="style80"/>
    <w:link w:val="style4106"/>
    <w:uiPriority w:val="99"/>
    <w:pPr>
      <w:spacing w:after="120" w:lineRule="auto" w:line="480"/>
    </w:pPr>
    <w:rPr/>
  </w:style>
  <w:style w:type="character" w:customStyle="1" w:styleId="style4106">
    <w:name w:val="Body Text 2 Char"/>
    <w:basedOn w:val="style65"/>
    <w:next w:val="style4106"/>
    <w:link w:val="style80"/>
    <w:uiPriority w:val="99"/>
    <w:rPr>
      <w:rFonts w:ascii="Times New Roman" w:cs="Times New Roman" w:eastAsia="Times New Roman" w:hAnsi="Times New Roman"/>
      <w:sz w:val="20"/>
      <w:szCs w:val="20"/>
    </w:rPr>
  </w:style>
  <w:style w:type="character" w:customStyle="1" w:styleId="style4107">
    <w:name w:val="Heading 2 Char_3d4e9001-85b8-46c9-844f-cc7b2470d27a"/>
    <w:basedOn w:val="style65"/>
    <w:next w:val="style4107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8">
    <w:name w:val="hp"/>
    <w:basedOn w:val="style65"/>
    <w:next w:val="style4108"/>
  </w:style>
  <w:style w:type="paragraph" w:customStyle="1" w:styleId="style4109">
    <w:name w:val="Default"/>
    <w:next w:val="style4109"/>
    <w:pPr>
      <w:autoSpaceDE w:val="false"/>
      <w:autoSpaceDN w:val="false"/>
      <w:adjustRightInd w:val="false"/>
      <w:spacing w:after="0" w:lineRule="auto" w:line="240"/>
    </w:pPr>
    <w:rPr>
      <w:rFonts w:ascii="Arial" w:cs="Arial" w:hAnsi="Arial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761</Words>
  <Pages>3</Pages>
  <Characters>5036</Characters>
  <Application>WPS Office</Application>
  <DocSecurity>0</DocSecurity>
  <Paragraphs>148</Paragraphs>
  <ScaleCrop>false</ScaleCrop>
  <Company>Pree School</Company>
  <LinksUpToDate>false</LinksUpToDate>
  <CharactersWithSpaces>6079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2018-07-25T15:19:57Z</dcterms:created>
  <dc:creator>Biju Thomas</dc:creator>
  <lastModifiedBy>Redmi Note 4</lastModifiedBy>
  <dcterms:modified xsi:type="dcterms:W3CDTF">2018-07-25T15:19:58Z</dcterms:modified>
  <revision>92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